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84" w:rsidRDefault="00326DA0" w:rsidP="00EC45A6">
      <w:pPr>
        <w:spacing w:line="240" w:lineRule="auto"/>
        <w:jc w:val="center"/>
        <w:rPr>
          <w:rFonts w:ascii="Arial" w:hAnsi="Arial" w:cs="Arial"/>
          <w:b/>
          <w:sz w:val="24"/>
          <w:szCs w:val="24"/>
        </w:rPr>
      </w:pPr>
      <w:r>
        <w:rPr>
          <w:rFonts w:ascii="Arial" w:hAnsi="Arial" w:cs="Arial"/>
          <w:b/>
          <w:sz w:val="24"/>
          <w:szCs w:val="24"/>
        </w:rPr>
        <w:t xml:space="preserve">The 3 R’s of </w:t>
      </w:r>
      <w:r w:rsidR="00607884">
        <w:rPr>
          <w:rFonts w:ascii="Arial" w:hAnsi="Arial" w:cs="Arial"/>
          <w:b/>
          <w:sz w:val="24"/>
          <w:szCs w:val="24"/>
        </w:rPr>
        <w:t>Recycling lesson plan</w:t>
      </w:r>
    </w:p>
    <w:p w:rsidR="00607884" w:rsidRDefault="00607884" w:rsidP="00EC45A6">
      <w:pPr>
        <w:spacing w:line="240" w:lineRule="auto"/>
        <w:jc w:val="center"/>
        <w:rPr>
          <w:rFonts w:ascii="Arial" w:hAnsi="Arial" w:cs="Arial"/>
          <w:b/>
          <w:sz w:val="24"/>
          <w:szCs w:val="24"/>
        </w:rPr>
      </w:pPr>
      <w:r>
        <w:rPr>
          <w:rFonts w:ascii="Arial" w:hAnsi="Arial" w:cs="Arial"/>
          <w:b/>
          <w:sz w:val="24"/>
          <w:szCs w:val="24"/>
        </w:rPr>
        <w:t>Sarah Arnold</w:t>
      </w:r>
    </w:p>
    <w:p w:rsidR="00EC45A6" w:rsidRDefault="00EC45A6" w:rsidP="00EC45A6">
      <w:pPr>
        <w:spacing w:line="240" w:lineRule="auto"/>
        <w:jc w:val="center"/>
        <w:rPr>
          <w:rFonts w:ascii="Arial" w:hAnsi="Arial" w:cs="Arial"/>
          <w:b/>
          <w:sz w:val="24"/>
          <w:szCs w:val="24"/>
        </w:rPr>
      </w:pPr>
      <w:r>
        <w:rPr>
          <w:rFonts w:ascii="Arial" w:hAnsi="Arial" w:cs="Arial"/>
          <w:b/>
          <w:sz w:val="24"/>
          <w:szCs w:val="24"/>
        </w:rPr>
        <w:t>11-2</w:t>
      </w:r>
      <w:r w:rsidR="00607884">
        <w:rPr>
          <w:rFonts w:ascii="Arial" w:hAnsi="Arial" w:cs="Arial"/>
          <w:b/>
          <w:sz w:val="24"/>
          <w:szCs w:val="24"/>
        </w:rPr>
        <w:t>-11</w:t>
      </w:r>
    </w:p>
    <w:p w:rsidR="00607884" w:rsidRPr="007F197E" w:rsidRDefault="00607884" w:rsidP="00EC45A6">
      <w:pPr>
        <w:spacing w:line="240" w:lineRule="auto"/>
        <w:jc w:val="center"/>
        <w:rPr>
          <w:rFonts w:ascii="Arial" w:hAnsi="Arial" w:cs="Arial"/>
          <w:b/>
          <w:sz w:val="24"/>
          <w:szCs w:val="24"/>
        </w:rPr>
      </w:pPr>
      <w:r>
        <w:rPr>
          <w:rFonts w:ascii="Arial" w:hAnsi="Arial" w:cs="Arial"/>
          <w:b/>
          <w:sz w:val="24"/>
          <w:szCs w:val="24"/>
        </w:rPr>
        <w:t>First Grade</w:t>
      </w:r>
    </w:p>
    <w:tbl>
      <w:tblPr>
        <w:tblStyle w:val="TableGrid"/>
        <w:tblW w:w="0" w:type="auto"/>
        <w:tblLook w:val="04A0"/>
      </w:tblPr>
      <w:tblGrid>
        <w:gridCol w:w="2718"/>
        <w:gridCol w:w="6858"/>
      </w:tblGrid>
      <w:tr w:rsidR="00607884" w:rsidRPr="003431D7">
        <w:tc>
          <w:tcPr>
            <w:tcW w:w="2718" w:type="dxa"/>
            <w:vAlign w:val="center"/>
          </w:tcPr>
          <w:p w:rsidR="00607884" w:rsidRPr="003431D7" w:rsidRDefault="00607884" w:rsidP="00CE7F39">
            <w:pPr>
              <w:rPr>
                <w:rFonts w:ascii="Times New Roman" w:hAnsi="Times New Roman" w:cs="Times New Roman"/>
                <w:b/>
                <w:sz w:val="24"/>
                <w:szCs w:val="24"/>
              </w:rPr>
            </w:pPr>
            <w:r w:rsidRPr="003431D7">
              <w:rPr>
                <w:rFonts w:ascii="Times New Roman" w:hAnsi="Times New Roman" w:cs="Times New Roman"/>
                <w:b/>
                <w:sz w:val="24"/>
                <w:szCs w:val="24"/>
              </w:rPr>
              <w:t>Subject</w:t>
            </w:r>
          </w:p>
        </w:tc>
        <w:tc>
          <w:tcPr>
            <w:tcW w:w="6858" w:type="dxa"/>
          </w:tcPr>
          <w:p w:rsidR="00607884" w:rsidRPr="008F15CF" w:rsidRDefault="00607884" w:rsidP="00CE7F39">
            <w:pPr>
              <w:rPr>
                <w:rFonts w:ascii="Times New Roman" w:hAnsi="Times New Roman" w:cs="Times New Roman"/>
                <w:sz w:val="24"/>
                <w:szCs w:val="24"/>
              </w:rPr>
            </w:pPr>
          </w:p>
          <w:p w:rsidR="00607884" w:rsidRPr="008F15CF" w:rsidRDefault="00607884" w:rsidP="00CE7F39">
            <w:pPr>
              <w:rPr>
                <w:rFonts w:ascii="Times New Roman" w:hAnsi="Times New Roman" w:cs="Times New Roman"/>
                <w:sz w:val="24"/>
                <w:szCs w:val="24"/>
              </w:rPr>
            </w:pPr>
            <w:r>
              <w:rPr>
                <w:rFonts w:ascii="Times New Roman" w:hAnsi="Times New Roman" w:cs="Times New Roman"/>
                <w:sz w:val="24"/>
                <w:szCs w:val="24"/>
              </w:rPr>
              <w:t>Language arts</w:t>
            </w:r>
            <w:r w:rsidR="00CD49F3">
              <w:rPr>
                <w:rFonts w:ascii="Times New Roman" w:hAnsi="Times New Roman" w:cs="Times New Roman"/>
                <w:sz w:val="24"/>
                <w:szCs w:val="24"/>
              </w:rPr>
              <w:t xml:space="preserve"> and Science</w:t>
            </w:r>
          </w:p>
        </w:tc>
      </w:tr>
      <w:tr w:rsidR="00607884" w:rsidRPr="003431D7">
        <w:tc>
          <w:tcPr>
            <w:tcW w:w="2718" w:type="dxa"/>
            <w:vAlign w:val="center"/>
          </w:tcPr>
          <w:p w:rsidR="00607884" w:rsidRDefault="00607884" w:rsidP="00CE7F39">
            <w:pPr>
              <w:rPr>
                <w:rFonts w:ascii="Times New Roman" w:hAnsi="Times New Roman" w:cs="Times New Roman"/>
                <w:b/>
                <w:sz w:val="24"/>
                <w:szCs w:val="24"/>
              </w:rPr>
            </w:pPr>
          </w:p>
          <w:p w:rsidR="00607884" w:rsidRDefault="00607884" w:rsidP="00CE7F39">
            <w:pPr>
              <w:rPr>
                <w:rFonts w:ascii="Times New Roman" w:hAnsi="Times New Roman" w:cs="Times New Roman"/>
                <w:b/>
                <w:sz w:val="24"/>
                <w:szCs w:val="24"/>
              </w:rPr>
            </w:pPr>
            <w:r>
              <w:rPr>
                <w:rFonts w:ascii="Times New Roman" w:hAnsi="Times New Roman" w:cs="Times New Roman"/>
                <w:b/>
                <w:sz w:val="24"/>
                <w:szCs w:val="24"/>
              </w:rPr>
              <w:t xml:space="preserve">Maryland State </w:t>
            </w:r>
            <w:r w:rsidRPr="003431D7">
              <w:rPr>
                <w:rFonts w:ascii="Times New Roman" w:hAnsi="Times New Roman" w:cs="Times New Roman"/>
                <w:b/>
                <w:sz w:val="24"/>
                <w:szCs w:val="24"/>
              </w:rPr>
              <w:t>Standard</w:t>
            </w:r>
          </w:p>
          <w:p w:rsidR="00607884" w:rsidRPr="003431D7" w:rsidRDefault="00607884" w:rsidP="00CE7F39">
            <w:pPr>
              <w:rPr>
                <w:rFonts w:ascii="Times New Roman" w:hAnsi="Times New Roman" w:cs="Times New Roman"/>
                <w:b/>
                <w:sz w:val="24"/>
                <w:szCs w:val="24"/>
              </w:rPr>
            </w:pPr>
          </w:p>
        </w:tc>
        <w:tc>
          <w:tcPr>
            <w:tcW w:w="6858" w:type="dxa"/>
          </w:tcPr>
          <w:p w:rsidR="00607884" w:rsidRDefault="00607884" w:rsidP="00CE7F39">
            <w:pPr>
              <w:rPr>
                <w:rFonts w:ascii="Times New Roman" w:hAnsi="Times New Roman" w:cs="Times New Roman"/>
                <w:sz w:val="24"/>
                <w:szCs w:val="24"/>
              </w:rPr>
            </w:pPr>
          </w:p>
          <w:p w:rsidR="00607884" w:rsidRPr="00DC712F" w:rsidRDefault="00607884" w:rsidP="00CE7F39">
            <w:pPr>
              <w:pStyle w:val="ListParagraph"/>
              <w:numPr>
                <w:ilvl w:val="0"/>
                <w:numId w:val="2"/>
              </w:numPr>
              <w:rPr>
                <w:rFonts w:ascii="Times New Roman" w:hAnsi="Times New Roman" w:cs="Times New Roman"/>
                <w:sz w:val="24"/>
                <w:szCs w:val="24"/>
              </w:rPr>
            </w:pPr>
            <w:r w:rsidRPr="00DC712F">
              <w:rPr>
                <w:rFonts w:ascii="Times New Roman" w:hAnsi="Times New Roman" w:cs="Times New Roman"/>
                <w:sz w:val="24"/>
                <w:szCs w:val="24"/>
              </w:rPr>
              <w:t>General Reading Processes</w:t>
            </w:r>
          </w:p>
          <w:p w:rsidR="00607884" w:rsidRPr="00DC712F" w:rsidRDefault="00607884" w:rsidP="00CE7F39">
            <w:pPr>
              <w:rPr>
                <w:rFonts w:ascii="Times New Roman" w:hAnsi="Times New Roman" w:cs="Times New Roman"/>
                <w:sz w:val="24"/>
                <w:szCs w:val="24"/>
              </w:rPr>
            </w:pPr>
            <w:r>
              <w:rPr>
                <w:rFonts w:ascii="Times New Roman" w:hAnsi="Times New Roman" w:cs="Times New Roman"/>
                <w:sz w:val="24"/>
                <w:szCs w:val="24"/>
              </w:rPr>
              <w:t>Topic E. General Reading Comprehension</w:t>
            </w:r>
          </w:p>
          <w:p w:rsidR="00607884" w:rsidRPr="008F15CF" w:rsidRDefault="00607884" w:rsidP="00CE7F39">
            <w:pPr>
              <w:rPr>
                <w:rFonts w:ascii="Times New Roman" w:hAnsi="Times New Roman" w:cs="Times New Roman"/>
                <w:sz w:val="24"/>
                <w:szCs w:val="24"/>
              </w:rPr>
            </w:pPr>
          </w:p>
        </w:tc>
      </w:tr>
      <w:tr w:rsidR="00607884" w:rsidRPr="003431D7">
        <w:tc>
          <w:tcPr>
            <w:tcW w:w="2718" w:type="dxa"/>
            <w:vAlign w:val="center"/>
          </w:tcPr>
          <w:p w:rsidR="00607884" w:rsidRPr="003431D7" w:rsidRDefault="00607884" w:rsidP="00CE7F39">
            <w:pPr>
              <w:rPr>
                <w:rFonts w:ascii="Times New Roman" w:hAnsi="Times New Roman" w:cs="Times New Roman"/>
                <w:b/>
                <w:sz w:val="24"/>
                <w:szCs w:val="24"/>
              </w:rPr>
            </w:pPr>
            <w:r>
              <w:rPr>
                <w:rFonts w:ascii="Times New Roman" w:hAnsi="Times New Roman" w:cs="Times New Roman"/>
                <w:b/>
                <w:sz w:val="24"/>
                <w:szCs w:val="24"/>
              </w:rPr>
              <w:t xml:space="preserve">Maryland State curriculum </w:t>
            </w:r>
            <w:r w:rsidRPr="003431D7">
              <w:rPr>
                <w:rFonts w:ascii="Times New Roman" w:hAnsi="Times New Roman" w:cs="Times New Roman"/>
                <w:b/>
                <w:sz w:val="24"/>
                <w:szCs w:val="24"/>
              </w:rPr>
              <w:t>Objective</w:t>
            </w:r>
            <w:r>
              <w:rPr>
                <w:rFonts w:ascii="Times New Roman" w:hAnsi="Times New Roman" w:cs="Times New Roman"/>
                <w:b/>
                <w:sz w:val="24"/>
                <w:szCs w:val="24"/>
              </w:rPr>
              <w:t>s</w:t>
            </w:r>
          </w:p>
        </w:tc>
        <w:tc>
          <w:tcPr>
            <w:tcW w:w="6858" w:type="dxa"/>
          </w:tcPr>
          <w:p w:rsidR="00607884" w:rsidRPr="003C387C" w:rsidRDefault="00CD49F3" w:rsidP="00CD49F3">
            <w:pPr>
              <w:pStyle w:val="ListParagraph"/>
              <w:numPr>
                <w:ilvl w:val="0"/>
                <w:numId w:val="11"/>
              </w:numPr>
              <w:rPr>
                <w:rFonts w:ascii="Times New Roman" w:hAnsi="Times New Roman" w:cs="Times New Roman"/>
                <w:sz w:val="24"/>
                <w:szCs w:val="24"/>
              </w:rPr>
            </w:pPr>
            <w:r w:rsidRPr="003C387C">
              <w:rPr>
                <w:rFonts w:ascii="Times New Roman" w:hAnsi="Times New Roman" w:cs="Times New Roman"/>
                <w:sz w:val="24"/>
                <w:szCs w:val="24"/>
              </w:rPr>
              <w:t>Standard 6.0 Environmental Science</w:t>
            </w:r>
          </w:p>
          <w:p w:rsidR="00CD49F3" w:rsidRPr="003C387C" w:rsidRDefault="00CD49F3" w:rsidP="00CD49F3">
            <w:pPr>
              <w:pStyle w:val="Heading5"/>
              <w:outlineLvl w:val="4"/>
              <w:rPr>
                <w:sz w:val="24"/>
                <w:szCs w:val="24"/>
              </w:rPr>
            </w:pPr>
            <w:r w:rsidRPr="003C387C">
              <w:rPr>
                <w:sz w:val="24"/>
                <w:szCs w:val="24"/>
              </w:rPr>
              <w:t>Objectives</w:t>
            </w:r>
          </w:p>
          <w:p w:rsidR="00CD49F3" w:rsidRPr="003C387C" w:rsidRDefault="00CD49F3" w:rsidP="00CD49F3">
            <w:pPr>
              <w:numPr>
                <w:ilvl w:val="0"/>
                <w:numId w:val="8"/>
              </w:numPr>
              <w:spacing w:before="100" w:beforeAutospacing="1" w:after="100" w:afterAutospacing="1"/>
              <w:rPr>
                <w:rFonts w:ascii="Times New Roman" w:hAnsi="Times New Roman" w:cs="Times New Roman"/>
                <w:color w:val="000000" w:themeColor="text1"/>
                <w:sz w:val="24"/>
                <w:szCs w:val="24"/>
              </w:rPr>
            </w:pPr>
            <w:r w:rsidRPr="003C387C">
              <w:rPr>
                <w:rStyle w:val="unbold"/>
                <w:rFonts w:ascii="Times New Roman" w:hAnsi="Times New Roman" w:cs="Times New Roman"/>
                <w:sz w:val="24"/>
                <w:szCs w:val="24"/>
              </w:rPr>
              <w:t>Recognize and describe that individual and group actions, such as recycling, help the</w:t>
            </w:r>
            <w:r w:rsidRPr="003C387C">
              <w:rPr>
                <w:rStyle w:val="unbold"/>
                <w:rFonts w:ascii="Times New Roman" w:hAnsi="Times New Roman" w:cs="Times New Roman"/>
                <w:color w:val="000000" w:themeColor="text1"/>
                <w:sz w:val="24"/>
                <w:szCs w:val="24"/>
              </w:rPr>
              <w:t xml:space="preserve"> </w:t>
            </w:r>
            <w:hyperlink r:id="rId5" w:history="1">
              <w:r w:rsidRPr="003C387C">
                <w:rPr>
                  <w:rStyle w:val="Hyperlink"/>
                  <w:rFonts w:ascii="Times New Roman" w:hAnsi="Times New Roman" w:cs="Times New Roman"/>
                  <w:color w:val="000000" w:themeColor="text1"/>
                  <w:sz w:val="24"/>
                  <w:szCs w:val="24"/>
                  <w:u w:val="none"/>
                </w:rPr>
                <w:t>environment</w:t>
              </w:r>
            </w:hyperlink>
            <w:r w:rsidRPr="003C387C">
              <w:rPr>
                <w:rStyle w:val="unbold"/>
                <w:rFonts w:ascii="Times New Roman" w:hAnsi="Times New Roman" w:cs="Times New Roman"/>
                <w:color w:val="000000" w:themeColor="text1"/>
                <w:sz w:val="24"/>
                <w:szCs w:val="24"/>
              </w:rPr>
              <w:t>.</w:t>
            </w:r>
            <w:r w:rsidRPr="003C387C">
              <w:rPr>
                <w:rFonts w:ascii="Times New Roman" w:hAnsi="Times New Roman" w:cs="Times New Roman"/>
                <w:color w:val="000000" w:themeColor="text1"/>
                <w:sz w:val="24"/>
                <w:szCs w:val="24"/>
              </w:rPr>
              <w:t xml:space="preserve"> </w:t>
            </w:r>
          </w:p>
          <w:p w:rsidR="00CD49F3" w:rsidRPr="003C387C" w:rsidRDefault="00CD49F3" w:rsidP="00CD49F3">
            <w:pPr>
              <w:numPr>
                <w:ilvl w:val="0"/>
                <w:numId w:val="9"/>
              </w:numPr>
              <w:spacing w:before="100" w:beforeAutospacing="1" w:after="100" w:afterAutospacing="1"/>
              <w:rPr>
                <w:rFonts w:ascii="Times New Roman" w:hAnsi="Times New Roman" w:cs="Times New Roman"/>
                <w:sz w:val="24"/>
                <w:szCs w:val="24"/>
              </w:rPr>
            </w:pPr>
            <w:r w:rsidRPr="003C387C">
              <w:rPr>
                <w:rStyle w:val="unbold"/>
                <w:rFonts w:ascii="Times New Roman" w:hAnsi="Times New Roman" w:cs="Times New Roman"/>
                <w:color w:val="000000" w:themeColor="text1"/>
                <w:sz w:val="24"/>
                <w:szCs w:val="24"/>
              </w:rPr>
              <w:t xml:space="preserve">Recognize and describe that individual and group actions, such as littering, harm the </w:t>
            </w:r>
            <w:hyperlink r:id="rId6" w:history="1">
              <w:r w:rsidRPr="003C387C">
                <w:rPr>
                  <w:rStyle w:val="Hyperlink"/>
                  <w:rFonts w:ascii="Times New Roman" w:hAnsi="Times New Roman" w:cs="Times New Roman"/>
                  <w:color w:val="000000" w:themeColor="text1"/>
                  <w:sz w:val="24"/>
                  <w:szCs w:val="24"/>
                  <w:u w:val="none"/>
                </w:rPr>
                <w:t>environment</w:t>
              </w:r>
            </w:hyperlink>
            <w:r w:rsidRPr="003C387C">
              <w:rPr>
                <w:rStyle w:val="unbold"/>
                <w:rFonts w:ascii="Times New Roman" w:hAnsi="Times New Roman" w:cs="Times New Roman"/>
                <w:sz w:val="24"/>
                <w:szCs w:val="24"/>
              </w:rPr>
              <w:t>.</w:t>
            </w:r>
            <w:r w:rsidRPr="003C387C">
              <w:rPr>
                <w:rFonts w:ascii="Times New Roman" w:hAnsi="Times New Roman" w:cs="Times New Roman"/>
                <w:sz w:val="24"/>
                <w:szCs w:val="24"/>
              </w:rPr>
              <w:t xml:space="preserve"> </w:t>
            </w:r>
          </w:p>
          <w:p w:rsidR="00607884" w:rsidRPr="00EC45A6" w:rsidRDefault="00CD49F3" w:rsidP="00EC45A6">
            <w:pPr>
              <w:numPr>
                <w:ilvl w:val="0"/>
                <w:numId w:val="10"/>
              </w:numPr>
              <w:spacing w:before="100" w:beforeAutospacing="1" w:after="100" w:afterAutospacing="1"/>
              <w:rPr>
                <w:rFonts w:ascii="Times New Roman" w:hAnsi="Times New Roman" w:cs="Times New Roman"/>
                <w:sz w:val="24"/>
                <w:szCs w:val="24"/>
              </w:rPr>
            </w:pPr>
            <w:r w:rsidRPr="002872D7">
              <w:rPr>
                <w:rStyle w:val="unbold"/>
                <w:rFonts w:ascii="Times New Roman" w:hAnsi="Times New Roman" w:cs="Times New Roman"/>
                <w:sz w:val="24"/>
                <w:szCs w:val="24"/>
              </w:rPr>
              <w:t>Give reasons why people should take care of their environments</w:t>
            </w:r>
            <w:r w:rsidR="00EC45A6">
              <w:rPr>
                <w:rStyle w:val="unbold"/>
                <w:rFonts w:ascii="Times New Roman" w:hAnsi="Times New Roman" w:cs="Times New Roman"/>
                <w:sz w:val="24"/>
                <w:szCs w:val="24"/>
              </w:rPr>
              <w:t>.</w:t>
            </w:r>
          </w:p>
        </w:tc>
      </w:tr>
      <w:tr w:rsidR="00607884" w:rsidRPr="003431D7">
        <w:tc>
          <w:tcPr>
            <w:tcW w:w="2718" w:type="dxa"/>
            <w:vAlign w:val="center"/>
          </w:tcPr>
          <w:p w:rsidR="00607884" w:rsidRPr="003431D7" w:rsidRDefault="00607884" w:rsidP="00CE7F39">
            <w:pPr>
              <w:rPr>
                <w:rFonts w:ascii="Times New Roman" w:hAnsi="Times New Roman" w:cs="Times New Roman"/>
                <w:b/>
                <w:sz w:val="24"/>
                <w:szCs w:val="24"/>
              </w:rPr>
            </w:pPr>
            <w:r w:rsidRPr="003431D7">
              <w:rPr>
                <w:rFonts w:ascii="Times New Roman" w:hAnsi="Times New Roman" w:cs="Times New Roman"/>
                <w:b/>
                <w:sz w:val="24"/>
                <w:szCs w:val="24"/>
              </w:rPr>
              <w:t>Materials</w:t>
            </w:r>
          </w:p>
        </w:tc>
        <w:tc>
          <w:tcPr>
            <w:tcW w:w="6858" w:type="dxa"/>
          </w:tcPr>
          <w:p w:rsidR="00607884" w:rsidRDefault="006E4EE4" w:rsidP="006E4EE4">
            <w:pPr>
              <w:pStyle w:val="ListParagraph"/>
              <w:numPr>
                <w:ilvl w:val="0"/>
                <w:numId w:val="4"/>
              </w:numPr>
              <w:rPr>
                <w:rFonts w:ascii="Times New Roman" w:hAnsi="Times New Roman" w:cs="Times New Roman"/>
                <w:sz w:val="24"/>
                <w:szCs w:val="24"/>
              </w:rPr>
            </w:pPr>
            <w:r w:rsidRPr="002B3407">
              <w:rPr>
                <w:rFonts w:ascii="Times New Roman" w:hAnsi="Times New Roman" w:cs="Times New Roman"/>
                <w:i/>
                <w:sz w:val="24"/>
                <w:szCs w:val="24"/>
              </w:rPr>
              <w:t>June Robot Cleans Up</w:t>
            </w:r>
            <w:r w:rsidRPr="006E4EE4">
              <w:rPr>
                <w:rFonts w:ascii="Times New Roman" w:hAnsi="Times New Roman" w:cs="Times New Roman"/>
                <w:sz w:val="24"/>
                <w:szCs w:val="24"/>
              </w:rPr>
              <w:t xml:space="preserve"> by Mary Anderson found in </w:t>
            </w:r>
            <w:r w:rsidRPr="00B60A2B">
              <w:rPr>
                <w:rFonts w:ascii="Times New Roman" w:hAnsi="Times New Roman" w:cs="Times New Roman"/>
                <w:i/>
                <w:sz w:val="24"/>
                <w:szCs w:val="24"/>
              </w:rPr>
              <w:t>Treasures</w:t>
            </w:r>
            <w:r>
              <w:rPr>
                <w:rFonts w:ascii="Times New Roman" w:hAnsi="Times New Roman" w:cs="Times New Roman"/>
                <w:sz w:val="24"/>
                <w:szCs w:val="24"/>
              </w:rPr>
              <w:t xml:space="preserve"> (p 36-54)</w:t>
            </w:r>
            <w:r w:rsidR="00B60A2B">
              <w:rPr>
                <w:rFonts w:ascii="Times New Roman" w:hAnsi="Times New Roman" w:cs="Times New Roman"/>
                <w:sz w:val="24"/>
                <w:szCs w:val="24"/>
              </w:rPr>
              <w:t>.</w:t>
            </w:r>
          </w:p>
          <w:p w:rsidR="006E4EE4" w:rsidRDefault="006E4EE4" w:rsidP="006E4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3 pieces of chart paper </w:t>
            </w:r>
          </w:p>
          <w:p w:rsidR="006E4EE4" w:rsidRDefault="006E4EE4" w:rsidP="006E4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3 different colored markers</w:t>
            </w:r>
          </w:p>
          <w:p w:rsidR="006E4EE4" w:rsidRDefault="006E4EE4" w:rsidP="006E4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17 pieces of cardboard</w:t>
            </w:r>
          </w:p>
          <w:p w:rsidR="006E4EE4" w:rsidRDefault="006E4EE4" w:rsidP="006E4E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17 pieces of clear plastic</w:t>
            </w:r>
            <w:r w:rsidR="0004679F">
              <w:rPr>
                <w:rFonts w:ascii="Times New Roman" w:hAnsi="Times New Roman" w:cs="Times New Roman"/>
                <w:sz w:val="24"/>
                <w:szCs w:val="24"/>
              </w:rPr>
              <w:t xml:space="preserve"> cut into rectangles</w:t>
            </w:r>
          </w:p>
          <w:p w:rsidR="00607884" w:rsidRPr="00EC45A6" w:rsidRDefault="006E4EE4" w:rsidP="00CE7F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Candy wrappers, magazines, scrap paper and other items to decorate with.</w:t>
            </w:r>
          </w:p>
        </w:tc>
      </w:tr>
      <w:tr w:rsidR="00607884" w:rsidRPr="003431D7">
        <w:tc>
          <w:tcPr>
            <w:tcW w:w="2718" w:type="dxa"/>
            <w:vAlign w:val="center"/>
          </w:tcPr>
          <w:p w:rsidR="00607884" w:rsidRPr="003431D7" w:rsidRDefault="00607884" w:rsidP="00CE7F39">
            <w:pPr>
              <w:rPr>
                <w:rFonts w:ascii="Times New Roman" w:hAnsi="Times New Roman" w:cs="Times New Roman"/>
                <w:b/>
                <w:sz w:val="24"/>
                <w:szCs w:val="24"/>
              </w:rPr>
            </w:pPr>
            <w:r w:rsidRPr="003431D7">
              <w:rPr>
                <w:rFonts w:ascii="Times New Roman" w:hAnsi="Times New Roman" w:cs="Times New Roman"/>
                <w:b/>
                <w:sz w:val="24"/>
                <w:szCs w:val="24"/>
              </w:rPr>
              <w:t>Procedures</w:t>
            </w:r>
          </w:p>
        </w:tc>
        <w:tc>
          <w:tcPr>
            <w:tcW w:w="6858" w:type="dxa"/>
          </w:tcPr>
          <w:p w:rsidR="00607884" w:rsidRPr="003431D7" w:rsidRDefault="00607884" w:rsidP="00EC45A6">
            <w:pPr>
              <w:rPr>
                <w:rFonts w:ascii="Times New Roman" w:hAnsi="Times New Roman" w:cs="Times New Roman"/>
                <w:b/>
                <w:sz w:val="24"/>
                <w:szCs w:val="24"/>
              </w:rPr>
            </w:pPr>
          </w:p>
          <w:p w:rsidR="00607884" w:rsidRDefault="002B3407" w:rsidP="00B60A2B">
            <w:pPr>
              <w:pStyle w:val="ListParagraph"/>
              <w:numPr>
                <w:ilvl w:val="0"/>
                <w:numId w:val="5"/>
              </w:numPr>
              <w:rPr>
                <w:rFonts w:ascii="Times New Roman" w:eastAsia="Times New Roman" w:hAnsi="Times New Roman" w:cs="Times New Roman"/>
                <w:sz w:val="24"/>
                <w:szCs w:val="24"/>
              </w:rPr>
            </w:pPr>
            <w:r w:rsidRPr="00B60A2B">
              <w:rPr>
                <w:rFonts w:ascii="Times New Roman" w:eastAsia="Times New Roman" w:hAnsi="Times New Roman" w:cs="Times New Roman"/>
                <w:sz w:val="24"/>
                <w:szCs w:val="24"/>
              </w:rPr>
              <w:t xml:space="preserve">During language arts </w:t>
            </w:r>
            <w:r w:rsidR="0004679F" w:rsidRPr="00B60A2B">
              <w:rPr>
                <w:rFonts w:ascii="Times New Roman" w:eastAsia="Times New Roman" w:hAnsi="Times New Roman" w:cs="Times New Roman"/>
                <w:sz w:val="24"/>
                <w:szCs w:val="24"/>
              </w:rPr>
              <w:t>meet with each reading group separately and introduce the idea of recycling. Ask the students why Wednesday is important in their school. Discuss that one way to be green is to recycle</w:t>
            </w:r>
            <w:r w:rsidR="00B60A2B" w:rsidRPr="00B60A2B">
              <w:rPr>
                <w:rFonts w:ascii="Times New Roman" w:eastAsia="Times New Roman" w:hAnsi="Times New Roman" w:cs="Times New Roman"/>
                <w:sz w:val="24"/>
                <w:szCs w:val="24"/>
              </w:rPr>
              <w:t xml:space="preserve">, reduce, and reuse. </w:t>
            </w:r>
            <w:r w:rsidR="0004679F" w:rsidRPr="00B60A2B">
              <w:rPr>
                <w:rFonts w:ascii="Times New Roman" w:eastAsia="Times New Roman" w:hAnsi="Times New Roman" w:cs="Times New Roman"/>
                <w:sz w:val="24"/>
                <w:szCs w:val="24"/>
              </w:rPr>
              <w:t xml:space="preserve"> </w:t>
            </w:r>
            <w:r w:rsidR="00B60A2B" w:rsidRPr="00B60A2B">
              <w:rPr>
                <w:rFonts w:ascii="Times New Roman" w:eastAsia="Times New Roman" w:hAnsi="Times New Roman" w:cs="Times New Roman"/>
                <w:sz w:val="24"/>
                <w:szCs w:val="24"/>
              </w:rPr>
              <w:t>As a group r</w:t>
            </w:r>
            <w:r w:rsidR="0004679F" w:rsidRPr="00B60A2B">
              <w:rPr>
                <w:rFonts w:ascii="Times New Roman" w:eastAsia="Times New Roman" w:hAnsi="Times New Roman" w:cs="Times New Roman"/>
                <w:sz w:val="24"/>
                <w:szCs w:val="24"/>
              </w:rPr>
              <w:t>ead</w:t>
            </w:r>
            <w:r w:rsidRPr="00B60A2B">
              <w:rPr>
                <w:rFonts w:ascii="Times New Roman" w:eastAsia="Times New Roman" w:hAnsi="Times New Roman" w:cs="Times New Roman"/>
                <w:sz w:val="24"/>
                <w:szCs w:val="24"/>
              </w:rPr>
              <w:t xml:space="preserve"> </w:t>
            </w:r>
            <w:r w:rsidRPr="00B60A2B">
              <w:rPr>
                <w:rFonts w:ascii="Times New Roman" w:eastAsia="Times New Roman" w:hAnsi="Times New Roman" w:cs="Times New Roman"/>
                <w:i/>
                <w:sz w:val="24"/>
                <w:szCs w:val="24"/>
              </w:rPr>
              <w:t>June the Robot Cleans Up</w:t>
            </w:r>
            <w:r w:rsidR="0004679F" w:rsidRPr="00B60A2B">
              <w:rPr>
                <w:rFonts w:ascii="Times New Roman" w:eastAsia="Times New Roman" w:hAnsi="Times New Roman" w:cs="Times New Roman"/>
                <w:sz w:val="24"/>
                <w:szCs w:val="24"/>
              </w:rPr>
              <w:t xml:space="preserve">. </w:t>
            </w:r>
            <w:r w:rsidRPr="00B60A2B">
              <w:rPr>
                <w:rFonts w:ascii="Times New Roman" w:eastAsia="Times New Roman" w:hAnsi="Times New Roman" w:cs="Times New Roman"/>
                <w:sz w:val="24"/>
                <w:szCs w:val="24"/>
              </w:rPr>
              <w:t xml:space="preserve"> </w:t>
            </w:r>
            <w:r w:rsidR="00B60A2B" w:rsidRPr="00B60A2B">
              <w:rPr>
                <w:rFonts w:ascii="Times New Roman" w:eastAsia="Times New Roman" w:hAnsi="Times New Roman" w:cs="Times New Roman"/>
                <w:sz w:val="24"/>
                <w:szCs w:val="24"/>
              </w:rPr>
              <w:t xml:space="preserve">Stop as indicated in </w:t>
            </w:r>
            <w:r w:rsidR="00B60A2B" w:rsidRPr="00B60A2B">
              <w:rPr>
                <w:rFonts w:ascii="Times New Roman" w:eastAsia="Times New Roman" w:hAnsi="Times New Roman" w:cs="Times New Roman"/>
                <w:i/>
                <w:sz w:val="24"/>
                <w:szCs w:val="24"/>
              </w:rPr>
              <w:t>Treasures</w:t>
            </w:r>
            <w:r w:rsidR="00B60A2B" w:rsidRPr="00B60A2B">
              <w:rPr>
                <w:rFonts w:ascii="Times New Roman" w:eastAsia="Times New Roman" w:hAnsi="Times New Roman" w:cs="Times New Roman"/>
                <w:sz w:val="24"/>
                <w:szCs w:val="24"/>
              </w:rPr>
              <w:t xml:space="preserve"> to make inferences</w:t>
            </w:r>
            <w:r w:rsidR="0061686B">
              <w:rPr>
                <w:rFonts w:ascii="Times New Roman" w:eastAsia="Times New Roman" w:hAnsi="Times New Roman" w:cs="Times New Roman"/>
                <w:sz w:val="24"/>
                <w:szCs w:val="24"/>
              </w:rPr>
              <w:t xml:space="preserve"> and </w:t>
            </w:r>
            <w:r w:rsidR="00326DA0">
              <w:rPr>
                <w:rFonts w:ascii="Times New Roman" w:eastAsia="Times New Roman" w:hAnsi="Times New Roman" w:cs="Times New Roman"/>
                <w:sz w:val="24"/>
                <w:szCs w:val="24"/>
              </w:rPr>
              <w:t>predictions</w:t>
            </w:r>
            <w:r w:rsidR="00B60A2B" w:rsidRPr="00B60A2B">
              <w:rPr>
                <w:rFonts w:ascii="Times New Roman" w:eastAsia="Times New Roman" w:hAnsi="Times New Roman" w:cs="Times New Roman"/>
                <w:sz w:val="24"/>
                <w:szCs w:val="24"/>
              </w:rPr>
              <w:t xml:space="preserve">. If needed remind the students of comprehension strategies such as looking at the pictures. After reading the selection </w:t>
            </w:r>
            <w:r w:rsidR="00B60A2B" w:rsidRPr="00B60A2B">
              <w:rPr>
                <w:rFonts w:ascii="Times New Roman" w:eastAsia="Times New Roman" w:hAnsi="Times New Roman" w:cs="Times New Roman"/>
                <w:i/>
                <w:sz w:val="24"/>
                <w:szCs w:val="24"/>
              </w:rPr>
              <w:t xml:space="preserve">June the Robot Cleans Up </w:t>
            </w:r>
            <w:r w:rsidR="00B60A2B" w:rsidRPr="00B60A2B">
              <w:rPr>
                <w:rFonts w:ascii="Times New Roman" w:eastAsia="Times New Roman" w:hAnsi="Times New Roman" w:cs="Times New Roman"/>
                <w:sz w:val="24"/>
                <w:szCs w:val="24"/>
              </w:rPr>
              <w:t xml:space="preserve">discuss how this is related to recycling. </w:t>
            </w:r>
          </w:p>
          <w:p w:rsidR="004237E0" w:rsidRDefault="004237E0" w:rsidP="004237E0">
            <w:pPr>
              <w:pStyle w:val="ListParagraph"/>
              <w:rPr>
                <w:rFonts w:ascii="Times New Roman" w:eastAsia="Times New Roman" w:hAnsi="Times New Roman" w:cs="Times New Roman"/>
                <w:sz w:val="24"/>
                <w:szCs w:val="24"/>
              </w:rPr>
            </w:pPr>
          </w:p>
          <w:p w:rsidR="004237E0" w:rsidRDefault="00326DA0" w:rsidP="004237E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Content (science) review what the class knows about recycling</w:t>
            </w:r>
            <w:r w:rsidR="004237E0">
              <w:rPr>
                <w:rFonts w:ascii="Times New Roman" w:eastAsia="Times New Roman" w:hAnsi="Times New Roman" w:cs="Times New Roman"/>
                <w:sz w:val="24"/>
                <w:szCs w:val="24"/>
              </w:rPr>
              <w:t xml:space="preserve"> by stating that we will be talking about the 3R’s of recycling. State that the first R is recycle.</w:t>
            </w:r>
            <w:r>
              <w:rPr>
                <w:rFonts w:ascii="Times New Roman" w:eastAsia="Times New Roman" w:hAnsi="Times New Roman" w:cs="Times New Roman"/>
                <w:sz w:val="24"/>
                <w:szCs w:val="24"/>
              </w:rPr>
              <w:t xml:space="preserve"> </w:t>
            </w:r>
            <w:r w:rsidR="004237E0">
              <w:rPr>
                <w:rFonts w:ascii="Times New Roman" w:eastAsia="Times New Roman" w:hAnsi="Times New Roman" w:cs="Times New Roman"/>
                <w:sz w:val="24"/>
                <w:szCs w:val="24"/>
              </w:rPr>
              <w:t xml:space="preserve">Write recycling </w:t>
            </w:r>
            <w:r>
              <w:rPr>
                <w:rFonts w:ascii="Times New Roman" w:eastAsia="Times New Roman" w:hAnsi="Times New Roman" w:cs="Times New Roman"/>
                <w:sz w:val="24"/>
                <w:szCs w:val="24"/>
              </w:rPr>
              <w:t>on the top of one piece of chart paper</w:t>
            </w:r>
            <w:r w:rsidR="00423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the </w:t>
            </w:r>
            <w:r w:rsidR="004237E0">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brainstorm</w:t>
            </w:r>
            <w:r w:rsidR="004237E0">
              <w:rPr>
                <w:rFonts w:ascii="Times New Roman" w:eastAsia="Times New Roman" w:hAnsi="Times New Roman" w:cs="Times New Roman"/>
                <w:sz w:val="24"/>
                <w:szCs w:val="24"/>
              </w:rPr>
              <w:t xml:space="preserve"> what</w:t>
            </w:r>
            <w:r>
              <w:rPr>
                <w:rFonts w:ascii="Times New Roman" w:eastAsia="Times New Roman" w:hAnsi="Times New Roman" w:cs="Times New Roman"/>
                <w:sz w:val="24"/>
                <w:szCs w:val="24"/>
              </w:rPr>
              <w:t xml:space="preserve"> recycling is along with what you c</w:t>
            </w:r>
            <w:r w:rsidR="0065333C">
              <w:rPr>
                <w:rFonts w:ascii="Times New Roman" w:eastAsia="Times New Roman" w:hAnsi="Times New Roman" w:cs="Times New Roman"/>
                <w:sz w:val="24"/>
                <w:szCs w:val="24"/>
              </w:rPr>
              <w:t xml:space="preserve">an recycle. </w:t>
            </w:r>
            <w:r w:rsidR="004237E0">
              <w:rPr>
                <w:rFonts w:ascii="Times New Roman" w:eastAsia="Times New Roman" w:hAnsi="Times New Roman" w:cs="Times New Roman"/>
                <w:sz w:val="24"/>
                <w:szCs w:val="24"/>
              </w:rPr>
              <w:t>Then c</w:t>
            </w:r>
            <w:r w:rsidR="0065333C">
              <w:rPr>
                <w:rFonts w:ascii="Times New Roman" w:eastAsia="Times New Roman" w:hAnsi="Times New Roman" w:cs="Times New Roman"/>
                <w:sz w:val="24"/>
                <w:szCs w:val="24"/>
              </w:rPr>
              <w:t>reate a class list about recycling on the chart paper.</w:t>
            </w:r>
            <w:r w:rsidR="004237E0">
              <w:rPr>
                <w:rFonts w:ascii="Times New Roman" w:eastAsia="Times New Roman" w:hAnsi="Times New Roman" w:cs="Times New Roman"/>
                <w:sz w:val="24"/>
                <w:szCs w:val="24"/>
              </w:rPr>
              <w:t xml:space="preserve"> Do the same for reduce</w:t>
            </w:r>
            <w:r w:rsidR="0065333C">
              <w:rPr>
                <w:rFonts w:ascii="Times New Roman" w:eastAsia="Times New Roman" w:hAnsi="Times New Roman" w:cs="Times New Roman"/>
                <w:sz w:val="24"/>
                <w:szCs w:val="24"/>
              </w:rPr>
              <w:t xml:space="preserve"> </w:t>
            </w:r>
            <w:r w:rsidR="004237E0">
              <w:rPr>
                <w:rFonts w:ascii="Times New Roman" w:eastAsia="Times New Roman" w:hAnsi="Times New Roman" w:cs="Times New Roman"/>
                <w:sz w:val="24"/>
                <w:szCs w:val="24"/>
              </w:rPr>
              <w:t>and r</w:t>
            </w:r>
            <w:r>
              <w:rPr>
                <w:rFonts w:ascii="Times New Roman" w:eastAsia="Times New Roman" w:hAnsi="Times New Roman" w:cs="Times New Roman"/>
                <w:sz w:val="24"/>
                <w:szCs w:val="24"/>
              </w:rPr>
              <w:t>euse</w:t>
            </w:r>
            <w:r w:rsidR="004237E0">
              <w:rPr>
                <w:rFonts w:ascii="Times New Roman" w:eastAsia="Times New Roman" w:hAnsi="Times New Roman" w:cs="Times New Roman"/>
                <w:sz w:val="24"/>
                <w:szCs w:val="24"/>
              </w:rPr>
              <w:t xml:space="preserve">. </w:t>
            </w:r>
            <w:r w:rsidR="003C387C">
              <w:rPr>
                <w:rFonts w:ascii="Times New Roman" w:eastAsia="Times New Roman" w:hAnsi="Times New Roman" w:cs="Times New Roman"/>
                <w:sz w:val="24"/>
                <w:szCs w:val="24"/>
              </w:rPr>
              <w:t xml:space="preserve"> Discuss why the three R’s are important and how the environment is affected.</w:t>
            </w:r>
          </w:p>
          <w:p w:rsidR="004237E0" w:rsidRPr="004237E0" w:rsidRDefault="004237E0" w:rsidP="004237E0">
            <w:pPr>
              <w:pStyle w:val="ListParagraph"/>
              <w:rPr>
                <w:rFonts w:ascii="Times New Roman" w:eastAsia="Times New Roman" w:hAnsi="Times New Roman" w:cs="Times New Roman"/>
                <w:sz w:val="24"/>
                <w:szCs w:val="24"/>
              </w:rPr>
            </w:pPr>
          </w:p>
          <w:p w:rsidR="004237E0" w:rsidRDefault="004237E0" w:rsidP="004237E0">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the class how they can reuse a milk jug. One example might be to make a pumpkin. Then tell them we will be reusing a lot of things today. Show the class the card board box, papers and plastic. Then demonstrate how to make the frame. Also demonstrate how to properly decorate the frame.</w:t>
            </w:r>
            <w:r w:rsidR="008E735F">
              <w:rPr>
                <w:rFonts w:ascii="Times New Roman" w:eastAsia="Times New Roman" w:hAnsi="Times New Roman" w:cs="Times New Roman"/>
                <w:sz w:val="24"/>
                <w:szCs w:val="24"/>
              </w:rPr>
              <w:t xml:space="preserve"> </w:t>
            </w:r>
          </w:p>
          <w:p w:rsidR="004237E0" w:rsidRPr="004237E0" w:rsidRDefault="004237E0" w:rsidP="004237E0">
            <w:pPr>
              <w:pStyle w:val="ListParagraph"/>
              <w:rPr>
                <w:rFonts w:ascii="Times New Roman" w:eastAsia="Times New Roman" w:hAnsi="Times New Roman" w:cs="Times New Roman"/>
                <w:sz w:val="24"/>
                <w:szCs w:val="24"/>
              </w:rPr>
            </w:pPr>
          </w:p>
          <w:p w:rsidR="00607884" w:rsidRPr="00CD49F3" w:rsidRDefault="008E735F" w:rsidP="00EC45A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Split the students into groups of two. Distribute pre-cut and frames to each child.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Hand each group a plate with decorating supplies. </w:t>
            </w:r>
          </w:p>
        </w:tc>
      </w:tr>
      <w:tr w:rsidR="0061686B" w:rsidRPr="003431D7">
        <w:tc>
          <w:tcPr>
            <w:tcW w:w="2718" w:type="dxa"/>
            <w:vAlign w:val="center"/>
          </w:tcPr>
          <w:p w:rsidR="0061686B" w:rsidRPr="003431D7" w:rsidRDefault="0061686B" w:rsidP="00CE7F39">
            <w:pPr>
              <w:rPr>
                <w:rFonts w:ascii="Times New Roman" w:hAnsi="Times New Roman" w:cs="Times New Roman"/>
                <w:b/>
                <w:sz w:val="24"/>
                <w:szCs w:val="24"/>
              </w:rPr>
            </w:pPr>
            <w:r>
              <w:rPr>
                <w:rFonts w:ascii="Times New Roman" w:hAnsi="Times New Roman" w:cs="Times New Roman"/>
                <w:b/>
                <w:sz w:val="24"/>
                <w:szCs w:val="24"/>
              </w:rPr>
              <w:t>Differentiation</w:t>
            </w:r>
          </w:p>
        </w:tc>
        <w:tc>
          <w:tcPr>
            <w:tcW w:w="6858" w:type="dxa"/>
          </w:tcPr>
          <w:p w:rsidR="003C387C" w:rsidRPr="008E735F" w:rsidRDefault="0061686B" w:rsidP="0061686B">
            <w:pPr>
              <w:tabs>
                <w:tab w:val="left" w:pos="600"/>
              </w:tabs>
              <w:rPr>
                <w:rFonts w:ascii="Times New Roman" w:hAnsi="Times New Roman" w:cs="Times New Roman"/>
                <w:sz w:val="24"/>
                <w:szCs w:val="24"/>
              </w:rPr>
            </w:pPr>
            <w:r w:rsidRPr="008E735F">
              <w:rPr>
                <w:rFonts w:ascii="Times New Roman" w:hAnsi="Times New Roman" w:cs="Times New Roman"/>
                <w:sz w:val="24"/>
                <w:szCs w:val="24"/>
              </w:rPr>
              <w:t xml:space="preserve">For lower level readers read the story first with them following along. Then have the students read the story out loud. </w:t>
            </w:r>
          </w:p>
        </w:tc>
      </w:tr>
      <w:tr w:rsidR="00607884" w:rsidRPr="003431D7">
        <w:tc>
          <w:tcPr>
            <w:tcW w:w="2718" w:type="dxa"/>
            <w:vAlign w:val="center"/>
          </w:tcPr>
          <w:p w:rsidR="00607884" w:rsidRPr="003431D7" w:rsidRDefault="00607884" w:rsidP="00CE7F39">
            <w:pPr>
              <w:rPr>
                <w:rFonts w:ascii="Times New Roman" w:hAnsi="Times New Roman" w:cs="Times New Roman"/>
                <w:b/>
                <w:sz w:val="24"/>
                <w:szCs w:val="24"/>
              </w:rPr>
            </w:pPr>
            <w:r w:rsidRPr="003431D7">
              <w:rPr>
                <w:rFonts w:ascii="Times New Roman" w:hAnsi="Times New Roman" w:cs="Times New Roman"/>
                <w:b/>
                <w:sz w:val="24"/>
                <w:szCs w:val="24"/>
              </w:rPr>
              <w:t>Debriefing/Closure</w:t>
            </w:r>
          </w:p>
        </w:tc>
        <w:tc>
          <w:tcPr>
            <w:tcW w:w="6858" w:type="dxa"/>
          </w:tcPr>
          <w:p w:rsidR="00607884" w:rsidRPr="00EC45A6" w:rsidRDefault="008E735F" w:rsidP="00EC45A6">
            <w:pPr>
              <w:rPr>
                <w:rFonts w:ascii="Times New Roman" w:hAnsi="Times New Roman" w:cs="Times New Roman"/>
                <w:sz w:val="24"/>
                <w:szCs w:val="24"/>
              </w:rPr>
            </w:pPr>
            <w:r w:rsidRPr="008E735F">
              <w:rPr>
                <w:rFonts w:ascii="Times New Roman" w:hAnsi="Times New Roman" w:cs="Times New Roman"/>
                <w:sz w:val="24"/>
                <w:szCs w:val="24"/>
              </w:rPr>
              <w:t xml:space="preserve">Stop the </w:t>
            </w:r>
            <w:proofErr w:type="gramStart"/>
            <w:r w:rsidRPr="008E735F">
              <w:rPr>
                <w:rFonts w:ascii="Times New Roman" w:hAnsi="Times New Roman" w:cs="Times New Roman"/>
                <w:sz w:val="24"/>
                <w:szCs w:val="24"/>
              </w:rPr>
              <w:t>students</w:t>
            </w:r>
            <w:proofErr w:type="gramEnd"/>
            <w:r w:rsidRPr="008E735F">
              <w:rPr>
                <w:rFonts w:ascii="Times New Roman" w:hAnsi="Times New Roman" w:cs="Times New Roman"/>
                <w:sz w:val="24"/>
                <w:szCs w:val="24"/>
              </w:rPr>
              <w:t xml:space="preserve"> 10minutes before the class ends to share their creations.</w:t>
            </w:r>
          </w:p>
        </w:tc>
      </w:tr>
    </w:tbl>
    <w:p w:rsidR="00607884" w:rsidRDefault="00607884" w:rsidP="00607884"/>
    <w:p w:rsidR="00607884" w:rsidRDefault="00607884"/>
    <w:sectPr w:rsidR="00607884" w:rsidSect="00C160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39D2"/>
    <w:multiLevelType w:val="hybridMultilevel"/>
    <w:tmpl w:val="F9DE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547DD"/>
    <w:multiLevelType w:val="hybridMultilevel"/>
    <w:tmpl w:val="612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D1DDF"/>
    <w:multiLevelType w:val="hybridMultilevel"/>
    <w:tmpl w:val="7192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B5FA9"/>
    <w:multiLevelType w:val="hybridMultilevel"/>
    <w:tmpl w:val="F6D29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35756"/>
    <w:multiLevelType w:val="hybridMultilevel"/>
    <w:tmpl w:val="E48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8373C"/>
    <w:multiLevelType w:val="multilevel"/>
    <w:tmpl w:val="728847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2B63998"/>
    <w:multiLevelType w:val="multilevel"/>
    <w:tmpl w:val="8E3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B14E2"/>
    <w:multiLevelType w:val="multilevel"/>
    <w:tmpl w:val="D208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A83C4F"/>
    <w:multiLevelType w:val="multilevel"/>
    <w:tmpl w:val="A02C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8"/>
  </w:num>
  <w:num w:numId="8">
    <w:abstractNumId w:val="7"/>
    <w:lvlOverride w:ilvl="0">
      <w:startOverride w:val="1"/>
    </w:lvlOverride>
  </w:num>
  <w:num w:numId="9">
    <w:abstractNumId w:val="7"/>
    <w:lvlOverride w:ilvl="0">
      <w:startOverride w:val="2"/>
    </w:lvlOverride>
  </w:num>
  <w:num w:numId="10">
    <w:abstractNumId w:val="7"/>
    <w:lvlOverride w:ilvl="0">
      <w:startOverride w:val="3"/>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rsids>
    <w:rsidRoot w:val="00080621"/>
    <w:rsid w:val="0004679F"/>
    <w:rsid w:val="00080621"/>
    <w:rsid w:val="00260F4F"/>
    <w:rsid w:val="002872D7"/>
    <w:rsid w:val="002B3407"/>
    <w:rsid w:val="00326DA0"/>
    <w:rsid w:val="003845E0"/>
    <w:rsid w:val="003C387C"/>
    <w:rsid w:val="003E7DEF"/>
    <w:rsid w:val="004237E0"/>
    <w:rsid w:val="00607884"/>
    <w:rsid w:val="0061686B"/>
    <w:rsid w:val="0065333C"/>
    <w:rsid w:val="006E4EE4"/>
    <w:rsid w:val="008E735F"/>
    <w:rsid w:val="00B60A2B"/>
    <w:rsid w:val="00C1606F"/>
    <w:rsid w:val="00CD49F3"/>
    <w:rsid w:val="00EC45A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F"/>
  </w:style>
  <w:style w:type="paragraph" w:styleId="Heading2">
    <w:name w:val="heading 2"/>
    <w:basedOn w:val="Normal"/>
    <w:link w:val="Heading2Char"/>
    <w:uiPriority w:val="9"/>
    <w:qFormat/>
    <w:rsid w:val="00CD4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49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D49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07884"/>
    <w:rPr>
      <w:color w:val="0000FF" w:themeColor="hyperlink"/>
      <w:u w:val="single"/>
    </w:rPr>
  </w:style>
  <w:style w:type="table" w:styleId="TableGrid">
    <w:name w:val="Table Grid"/>
    <w:basedOn w:val="TableNormal"/>
    <w:uiPriority w:val="59"/>
    <w:rsid w:val="00607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884"/>
    <w:pPr>
      <w:spacing w:after="0" w:line="240" w:lineRule="auto"/>
      <w:ind w:left="720"/>
      <w:contextualSpacing/>
    </w:pPr>
  </w:style>
  <w:style w:type="character" w:customStyle="1" w:styleId="Heading2Char">
    <w:name w:val="Heading 2 Char"/>
    <w:basedOn w:val="DefaultParagraphFont"/>
    <w:link w:val="Heading2"/>
    <w:uiPriority w:val="9"/>
    <w:rsid w:val="00CD49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9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49F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D49F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D4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code">
    <w:name w:val="topiccode"/>
    <w:basedOn w:val="DefaultParagraphFont"/>
    <w:rsid w:val="00CD49F3"/>
  </w:style>
  <w:style w:type="character" w:customStyle="1" w:styleId="topicvalue">
    <w:name w:val="topicvalue"/>
    <w:basedOn w:val="DefaultParagraphFont"/>
    <w:rsid w:val="00CD49F3"/>
  </w:style>
  <w:style w:type="character" w:styleId="Strong">
    <w:name w:val="Strong"/>
    <w:basedOn w:val="DefaultParagraphFont"/>
    <w:uiPriority w:val="22"/>
    <w:qFormat/>
    <w:rsid w:val="00CD49F3"/>
    <w:rPr>
      <w:b/>
      <w:bCs/>
    </w:rPr>
  </w:style>
  <w:style w:type="character" w:customStyle="1" w:styleId="indicatorvalue">
    <w:name w:val="indicatorvalue"/>
    <w:basedOn w:val="DefaultParagraphFont"/>
    <w:rsid w:val="00CD49F3"/>
  </w:style>
  <w:style w:type="character" w:customStyle="1" w:styleId="unbold">
    <w:name w:val="unbold"/>
    <w:basedOn w:val="DefaultParagraphFont"/>
    <w:rsid w:val="00CD49F3"/>
  </w:style>
</w:styles>
</file>

<file path=word/webSettings.xml><?xml version="1.0" encoding="utf-8"?>
<w:webSettings xmlns:r="http://schemas.openxmlformats.org/officeDocument/2006/relationships" xmlns:w="http://schemas.openxmlformats.org/wordprocessingml/2006/main">
  <w:divs>
    <w:div w:id="2126925184">
      <w:bodyDiv w:val="1"/>
      <w:marLeft w:val="0"/>
      <w:marRight w:val="0"/>
      <w:marTop w:val="0"/>
      <w:marBottom w:val="0"/>
      <w:divBdr>
        <w:top w:val="none" w:sz="0" w:space="0" w:color="auto"/>
        <w:left w:val="none" w:sz="0" w:space="0" w:color="auto"/>
        <w:bottom w:val="none" w:sz="0" w:space="0" w:color="auto"/>
        <w:right w:val="none" w:sz="0" w:space="0" w:color="auto"/>
      </w:divBdr>
      <w:divsChild>
        <w:div w:id="628051429">
          <w:marLeft w:val="0"/>
          <w:marRight w:val="0"/>
          <w:marTop w:val="0"/>
          <w:marBottom w:val="0"/>
          <w:divBdr>
            <w:top w:val="none" w:sz="0" w:space="0" w:color="auto"/>
            <w:left w:val="none" w:sz="0" w:space="0" w:color="auto"/>
            <w:bottom w:val="none" w:sz="0" w:space="0" w:color="auto"/>
            <w:right w:val="none" w:sz="0" w:space="0" w:color="auto"/>
          </w:divBdr>
          <w:divsChild>
            <w:div w:id="1381517088">
              <w:marLeft w:val="0"/>
              <w:marRight w:val="0"/>
              <w:marTop w:val="0"/>
              <w:marBottom w:val="0"/>
              <w:divBdr>
                <w:top w:val="none" w:sz="0" w:space="0" w:color="auto"/>
                <w:left w:val="none" w:sz="0" w:space="0" w:color="auto"/>
                <w:bottom w:val="none" w:sz="0" w:space="0" w:color="auto"/>
                <w:right w:val="none" w:sz="0" w:space="0" w:color="auto"/>
              </w:divBdr>
            </w:div>
          </w:divsChild>
        </w:div>
        <w:div w:id="1698965136">
          <w:marLeft w:val="0"/>
          <w:marRight w:val="0"/>
          <w:marTop w:val="0"/>
          <w:marBottom w:val="0"/>
          <w:divBdr>
            <w:top w:val="none" w:sz="0" w:space="0" w:color="auto"/>
            <w:left w:val="none" w:sz="0" w:space="0" w:color="auto"/>
            <w:bottom w:val="none" w:sz="0" w:space="0" w:color="auto"/>
            <w:right w:val="none" w:sz="0" w:space="0" w:color="auto"/>
          </w:divBdr>
          <w:divsChild>
            <w:div w:id="884948448">
              <w:marLeft w:val="0"/>
              <w:marRight w:val="0"/>
              <w:marTop w:val="0"/>
              <w:marBottom w:val="0"/>
              <w:divBdr>
                <w:top w:val="none" w:sz="0" w:space="0" w:color="auto"/>
                <w:left w:val="none" w:sz="0" w:space="0" w:color="auto"/>
                <w:bottom w:val="none" w:sz="0" w:space="0" w:color="auto"/>
                <w:right w:val="none" w:sz="0" w:space="0" w:color="auto"/>
              </w:divBdr>
            </w:div>
          </w:divsChild>
        </w:div>
        <w:div w:id="494732365">
          <w:marLeft w:val="0"/>
          <w:marRight w:val="0"/>
          <w:marTop w:val="0"/>
          <w:marBottom w:val="0"/>
          <w:divBdr>
            <w:top w:val="none" w:sz="0" w:space="0" w:color="auto"/>
            <w:left w:val="none" w:sz="0" w:space="0" w:color="auto"/>
            <w:bottom w:val="none" w:sz="0" w:space="0" w:color="auto"/>
            <w:right w:val="none" w:sz="0" w:space="0" w:color="auto"/>
          </w:divBdr>
          <w:divsChild>
            <w:div w:id="9899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openPopupWH('/share/vsc/glossary/science/environment.html',200,200)" TargetMode="External"/><Relationship Id="rId6" Type="http://schemas.openxmlformats.org/officeDocument/2006/relationships/hyperlink" Target="javascript:openPopupWH('/share/vsc/glossary/science/environment.html',200,2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2215</Characters>
  <Application>Microsoft Macintosh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Howard County Administrator</cp:lastModifiedBy>
  <cp:revision>2</cp:revision>
  <dcterms:created xsi:type="dcterms:W3CDTF">2011-11-02T19:39:00Z</dcterms:created>
  <dcterms:modified xsi:type="dcterms:W3CDTF">2011-11-02T19:39:00Z</dcterms:modified>
</cp:coreProperties>
</file>